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" w:type="dxa"/>
        <w:tblLayout w:type="fixed"/>
        <w:tblCellMar>
          <w:left w:w="107" w:type="dxa"/>
          <w:top w:w="0" w:type="dxa"/>
          <w:right w:w="107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7"/>
        <w:gridCol w:w="142"/>
        <w:gridCol w:w="558"/>
        <w:gridCol w:w="718"/>
        <w:gridCol w:w="425"/>
        <w:gridCol w:w="284"/>
        <w:gridCol w:w="1356"/>
        <w:gridCol w:w="2796"/>
        <w:gridCol w:w="1234"/>
        <w:gridCol w:w="284"/>
        <w:gridCol w:w="425"/>
        <w:gridCol w:w="142"/>
        <w:gridCol w:w="851"/>
      </w:tblGrid>
      <w:tr>
        <w:trPr>
          <w:trHeight w:val="567"/>
        </w:trPr>
        <w:tc>
          <w:tcPr>
            <w:gridSpan w:val="1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06" w:type="dxa"/>
            <w:vAlign w:val="top"/>
            <w:textDirection w:val="lrTb"/>
            <w:noWrap w:val="false"/>
          </w:tcPr>
          <w:p>
            <w:pPr>
              <w:pStyle w:val="814"/>
              <w:ind w:left="284" w:right="318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</w:t>
            </w:r>
            <w:r/>
          </w:p>
          <w:p>
            <w:pPr>
              <w:pStyle w:val="814"/>
              <w:ind w:right="35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тома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ние</w:t>
            </w:r>
            <w:r/>
          </w:p>
        </w:tc>
        <w:tc>
          <w:tcPr>
            <w:gridSpan w:val="5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gridSpan w:val="3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7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ние</w:t>
            </w:r>
            <w:r/>
          </w:p>
        </w:tc>
      </w:tr>
      <w:tr>
        <w:trPr>
          <w:trHeight w:val="1002"/>
        </w:trPr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/>
          </w:p>
          <w:p>
            <w:pPr>
              <w:pStyle w:val="814"/>
              <w:ind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sz w:val="28"/>
              </w:rPr>
            </w:pPr>
            <w:r>
              <w:rPr>
                <w:sz w:val="28"/>
              </w:rPr>
              <w:t xml:space="preserve">Титульный лист</w:t>
            </w:r>
            <w:r/>
          </w:p>
          <w:p>
            <w:pPr>
              <w:pStyle w:val="814"/>
              <w:ind w:right="35"/>
              <w:rPr>
                <w:sz w:val="28"/>
              </w:rPr>
            </w:pPr>
            <w:r>
              <w:rPr>
                <w:sz w:val="28"/>
              </w:rPr>
              <w:t xml:space="preserve">Справка ГИПа</w:t>
            </w:r>
            <w:r/>
          </w:p>
          <w:p>
            <w:pPr>
              <w:pStyle w:val="814"/>
              <w:ind w:right="35"/>
              <w:rPr>
                <w:sz w:val="28"/>
              </w:rPr>
            </w:pPr>
            <w:r>
              <w:rPr>
                <w:sz w:val="28"/>
              </w:rPr>
              <w:t xml:space="preserve">Состав проекта</w:t>
            </w:r>
            <w:r/>
          </w:p>
          <w:p>
            <w:pPr>
              <w:pStyle w:val="814"/>
              <w:ind w:right="177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адание на проектирование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14"/>
              <w:ind w:right="177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Исходные данные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jc w:val="center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  <w:t xml:space="preserve">ПЗ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14"/>
              <w:ind w:right="177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пояснительная записка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  <w:t xml:space="preserve">ГП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Генеральный план</w:t>
            </w:r>
            <w:r>
              <w:rPr>
                <w:szCs w:val="28"/>
              </w:rPr>
              <w:t xml:space="preserve">.</w:t>
            </w:r>
            <w:r/>
          </w:p>
          <w:p>
            <w:pPr>
              <w:pStyle w:val="814"/>
              <w:ind w:right="177"/>
              <w:widowControl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Чертежи.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>
          <w:trHeight w:val="660"/>
        </w:trPr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  <w:t xml:space="preserve">АР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14"/>
              <w:ind w:right="177"/>
              <w:widowControl/>
              <w:rPr>
                <w:sz w:val="28"/>
              </w:rPr>
            </w:pPr>
            <w:r>
              <w:rPr>
                <w:sz w:val="28"/>
              </w:rPr>
              <w:t xml:space="preserve">Архитектурные решения</w:t>
            </w:r>
            <w:r>
              <w:rPr>
                <w:sz w:val="28"/>
              </w:rPr>
            </w:r>
            <w:r/>
          </w:p>
          <w:p>
            <w:pPr>
              <w:pStyle w:val="814"/>
              <w:ind w:right="177"/>
              <w:widowControl/>
              <w:rPr>
                <w:sz w:val="28"/>
                <w:szCs w:val="28"/>
              </w:rPr>
            </w:pPr>
            <w:r>
              <w:rPr>
                <w:i/>
                <w:szCs w:val="28"/>
              </w:rPr>
              <w:t xml:space="preserve">Чертежи.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УС, ТМ, ТХ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Технологические решения</w:t>
            </w:r>
            <w:r>
              <w:rPr>
                <w:szCs w:val="28"/>
              </w:rPr>
            </w:r>
            <w:r/>
          </w:p>
          <w:p>
            <w:pPr>
              <w:pStyle w:val="814"/>
              <w:ind w:right="177"/>
              <w:widowControl/>
              <w:rPr>
                <w:b/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 xml:space="preserve">Чертежи.</w:t>
            </w:r>
            <w:r>
              <w:rPr>
                <w:b/>
                <w:i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ЭС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Электроснабжение</w:t>
            </w:r>
            <w:r>
              <w:rPr>
                <w:szCs w:val="28"/>
              </w:rPr>
            </w:r>
            <w:r/>
          </w:p>
          <w:p>
            <w:pPr>
              <w:pStyle w:val="814"/>
              <w:ind w:right="177"/>
              <w:widowControl/>
              <w:rPr>
                <w:b/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 xml:space="preserve">Чертежи.</w:t>
            </w:r>
            <w:r>
              <w:rPr>
                <w:b/>
                <w:i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ВК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Водоснабжение и канализация</w:t>
            </w:r>
            <w:r>
              <w:rPr>
                <w:szCs w:val="28"/>
              </w:rPr>
            </w:r>
            <w:r/>
          </w:p>
          <w:p>
            <w:pPr>
              <w:pStyle w:val="814"/>
              <w:ind w:right="177"/>
              <w:widowControl/>
              <w:rPr>
                <w:b/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 xml:space="preserve">Чертежи.</w:t>
            </w:r>
            <w:r>
              <w:rPr>
                <w:b/>
                <w:i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14"/>
              <w:ind w:left="-107" w:right="3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ОВ</w:t>
            </w:r>
            <w:r>
              <w:rPr>
                <w:sz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Отопление и вентиляция</w:t>
            </w:r>
            <w:r>
              <w:rPr>
                <w:szCs w:val="28"/>
              </w:rPr>
            </w:r>
            <w:r/>
          </w:p>
          <w:p>
            <w:pPr>
              <w:pStyle w:val="814"/>
              <w:ind w:right="177"/>
              <w:widowControl/>
              <w:rPr>
                <w:b/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 xml:space="preserve">Чертежи.</w:t>
            </w:r>
            <w:r>
              <w:rPr>
                <w:b/>
                <w:i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14"/>
              <w:ind w:right="-107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/>
        <w:tc>
          <w:tcPr>
            <w:gridSpan w:val="14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457" w:type="dxa"/>
            <w:vAlign w:val="top"/>
            <w:textDirection w:val="lrTb"/>
            <w:noWrap w:val="false"/>
          </w:tcPr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  <w:p>
            <w:pPr>
              <w:pStyle w:val="814"/>
              <w:ind w:right="35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000000" w:sz="18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6" w:space="0"/>
              <w:right w:val="non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W w:w="718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6"/>
            <w:tcBorders>
              <w:top w:val="single" w:color="000000" w:sz="18" w:space="0"/>
              <w:left w:val="none" w:color="000000" w:sz="4" w:space="0"/>
              <w:bottom w:val="none" w:color="000000" w:sz="4" w:space="0"/>
              <w:right w:val="single" w:color="000000" w:sz="18" w:space="0"/>
            </w:tcBorders>
            <w:tcW w:w="5732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non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W w:w="718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8" w:space="0"/>
            </w:tcBorders>
            <w:tcW w:w="5732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b/>
                <w:bCs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  <w:r>
              <w:rPr>
                <w:rFonts w:ascii="Arial" w:hAnsi="Arial"/>
                <w:b/>
                <w:bCs/>
                <w:sz w:val="28"/>
              </w:rPr>
              <w:t xml:space="preserve">СП</w:t>
            </w:r>
            <w:r>
              <w:rPr>
                <w:rFonts w:ascii="Arial" w:hAnsi="Arial"/>
                <w:b/>
                <w:bCs/>
                <w:sz w:val="28"/>
              </w:rPr>
            </w:r>
            <w:r/>
          </w:p>
        </w:tc>
      </w:tr>
      <w:tr>
        <w:trPr>
          <w:trHeight w:val="346"/>
        </w:trPr>
        <w:tc>
          <w:tcPr>
            <w:tcBorders>
              <w:top w:val="single" w:color="000000" w:sz="6" w:space="0"/>
              <w:left w:val="single" w:color="000000" w:sz="18" w:space="0"/>
              <w:bottom w:val="single" w:color="000000" w:sz="18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</w:pPr>
            <w:r>
              <w:rPr>
                <w:sz w:val="16"/>
              </w:rPr>
              <w:t xml:space="preserve">Изм.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18" w:space="0"/>
              <w:bottom w:val="single" w:color="000000" w:sz="18" w:space="0"/>
              <w:right w:val="non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16"/>
              </w:rPr>
            </w:pPr>
            <w:r>
              <w:rPr>
                <w:sz w:val="16"/>
              </w:rPr>
              <w:t xml:space="preserve">Кол.уч</w:t>
            </w:r>
            <w:r/>
          </w:p>
        </w:tc>
        <w:tc>
          <w:tcPr>
            <w:tcBorders>
              <w:top w:val="single" w:color="000000" w:sz="6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16"/>
              </w:rPr>
            </w:pPr>
            <w:r>
              <w:rPr>
                <w:sz w:val="16"/>
              </w:rPr>
              <w:t xml:space="preserve">Лист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18" w:space="0"/>
              <w:right w:val="none" w:color="000000" w:sz="4" w:space="0"/>
            </w:tcBorders>
            <w:tcW w:w="718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16"/>
              </w:rPr>
            </w:pPr>
            <w:r>
              <w:rPr>
                <w:sz w:val="16"/>
              </w:rPr>
              <w:t xml:space="preserve">№ док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16"/>
              </w:rPr>
            </w:pPr>
            <w:r>
              <w:rPr>
                <w:sz w:val="16"/>
              </w:rPr>
              <w:t xml:space="preserve">Подп.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sz w:val="16"/>
              </w:rPr>
            </w:pPr>
            <w:r>
              <w:rPr>
                <w:sz w:val="16"/>
              </w:rPr>
              <w:t xml:space="preserve">Дата</w:t>
            </w:r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5732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18" w:space="0"/>
              <w:left w:val="single" w:color="000000" w:sz="18" w:space="0"/>
              <w:bottom w:val="none" w:color="000000" w:sz="4" w:space="0"/>
              <w:right w:val="single" w:color="000000" w:sz="18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18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18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6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single" w:color="000000" w:sz="18" w:space="0"/>
              <w:bottom w:val="none" w:color="000000" w:sz="4" w:space="0"/>
              <w:right w:val="single" w:color="000000" w:sz="18" w:space="0"/>
            </w:tcBorders>
            <w:tcW w:w="1234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Стадия</w:t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ind w:left="-108" w:right="-108"/>
              <w:jc w:val="center"/>
              <w:widowControl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Листов</w:t>
            </w:r>
            <w:r/>
          </w:p>
        </w:tc>
      </w:tr>
      <w:tr>
        <w:trPr/>
        <w:tc>
          <w:tcPr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ГИП</w:t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6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b/>
                <w:color w:val="FF0000"/>
                <w:sz w:val="24"/>
              </w:rPr>
            </w:pPr>
            <w:r>
              <w:rPr>
                <w:rFonts w:ascii="Arial" w:hAnsi="Arial"/>
                <w:b/>
                <w:color w:val="FF0000"/>
                <w:sz w:val="24"/>
              </w:rPr>
            </w:r>
            <w:r/>
          </w:p>
        </w:tc>
        <w:tc>
          <w:tcPr>
            <w:tcBorders>
              <w:top w:val="single" w:color="000000" w:sz="18" w:space="0"/>
              <w:left w:val="single" w:color="000000" w:sz="18" w:space="0"/>
              <w:bottom w:val="none" w:color="000000" w:sz="4" w:space="0"/>
              <w:right w:val="single" w:color="000000" w:sz="18" w:space="0"/>
            </w:tcBorders>
            <w:tcW w:w="1234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ПП</w:t>
            </w:r>
            <w:r>
              <w:rPr>
                <w:rFonts w:ascii="Arial" w:hAnsi="Arial"/>
                <w:b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18" w:space="0"/>
              <w:left w:val="none" w:color="000000" w:sz="4" w:space="0"/>
              <w:bottom w:val="none" w:color="000000" w:sz="4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8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</w:t>
            </w:r>
            <w:r>
              <w:rPr>
                <w:rFonts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single" w:color="000000" w:sz="18" w:space="0"/>
              <w:bottom w:val="none" w:color="000000" w:sz="4" w:space="0"/>
              <w:right w:val="single" w:color="000000" w:sz="18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6" w:type="dxa"/>
            <w:vAlign w:val="top"/>
            <w:textDirection w:val="lrTb"/>
            <w:noWrap w:val="false"/>
          </w:tcPr>
          <w:p>
            <w:pPr>
              <w:pStyle w:val="8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</w:t>
            </w:r>
            <w:r>
              <w:rPr>
                <w:rFonts w:ascii="Arial" w:hAnsi="Arial"/>
              </w:rPr>
              <w:t xml:space="preserve">став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проекта</w:t>
            </w:r>
            <w:r>
              <w:rPr>
                <w:rFonts w:ascii="Arial" w:hAnsi="Arial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123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18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6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18" w:space="0"/>
              <w:bottom w:val="none" w:color="000000" w:sz="4" w:space="0"/>
              <w:right w:val="single" w:color="000000" w:sz="18" w:space="0"/>
            </w:tcBorders>
            <w:tcW w:w="2936" w:type="dxa"/>
            <w:vAlign w:val="top"/>
            <w:textDirection w:val="lrTb"/>
            <w:noWrap w:val="false"/>
          </w:tcPr>
          <w:p>
            <w:pPr>
              <w:pStyle w:val="815"/>
              <w:ind w:left="-150" w:right="-108"/>
              <w:rPr>
                <w:rFonts w:ascii="Arial" w:hAnsi="Arial"/>
                <w:bCs/>
                <w:sz w:val="24"/>
              </w:rPr>
            </w:pPr>
            <w:r>
              <w:rPr>
                <w:rFonts w:ascii="Arial" w:hAnsi="Arial"/>
                <w:bCs/>
                <w:sz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18" w:space="0"/>
              <w:right w:val="single" w:color="000000" w:sz="18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14"/>
              <w:widowControl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8" w:space="0"/>
              <w:right w:val="none" w:color="000000" w:sz="4" w:space="0"/>
            </w:tcBorders>
            <w:tcW w:w="2796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widowControl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tcW w:w="2936" w:type="dxa"/>
            <w:vAlign w:val="top"/>
            <w:textDirection w:val="lrTb"/>
            <w:noWrap w:val="false"/>
          </w:tcPr>
          <w:p>
            <w:pPr>
              <w:pStyle w:val="814"/>
              <w:ind w:left="-150" w:right="-108"/>
              <w:jc w:val="center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  <w:r/>
          </w:p>
        </w:tc>
      </w:tr>
    </w:tbl>
    <w:p>
      <w:pPr>
        <w:pStyle w:val="814"/>
        <w:widowControl/>
        <w:rPr>
          <w:color w:val="FF0000"/>
        </w:rPr>
      </w:pPr>
      <w:r>
        <w:rPr>
          <w:color w:val="FF0000"/>
        </w:rPr>
      </w:r>
      <w:r/>
    </w:p>
    <w:p>
      <w:pPr>
        <w:pStyle w:val="814"/>
        <w:rPr>
          <w:color w:val="FF0000"/>
        </w:rPr>
      </w:pPr>
      <w:r>
        <w:rPr>
          <w:color w:val="FF0000"/>
        </w:rPr>
      </w:r>
      <w:r/>
    </w:p>
    <w:sectPr>
      <w:footnotePr/>
      <w:endnotePr>
        <w:numFmt w:val="decimal"/>
      </w:endnotePr>
      <w:type w:val="nextPage"/>
      <w:pgSz w:w="11906" w:h="16838" w:orient="portrait"/>
      <w:pgMar w:top="426" w:right="424" w:bottom="28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GOST type A">
    <w:panose1 w:val="020B0502050101010101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1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widowControl w:val="off"/>
    </w:pPr>
    <w:rPr>
      <w:lang w:val="ru-RU" w:bidi="ar-SA" w:eastAsia="ru-RU"/>
    </w:rPr>
  </w:style>
  <w:style w:type="paragraph" w:styleId="815">
    <w:name w:val="Заголовок 1"/>
    <w:basedOn w:val="814"/>
    <w:next w:val="814"/>
    <w:link w:val="814"/>
    <w:pPr>
      <w:jc w:val="center"/>
      <w:keepNext/>
      <w:outlineLvl w:val="0"/>
    </w:pPr>
    <w:rPr>
      <w:rFonts w:ascii="GOST type A" w:hAnsi="GOST type A"/>
      <w:b/>
    </w:rPr>
  </w:style>
  <w:style w:type="paragraph" w:styleId="816">
    <w:name w:val="Заголовок 2"/>
    <w:basedOn w:val="814"/>
    <w:next w:val="814"/>
    <w:link w:val="814"/>
    <w:pPr>
      <w:ind w:right="35"/>
      <w:keepNext/>
      <w:outlineLvl w:val="1"/>
    </w:pPr>
    <w:rPr>
      <w:sz w:val="24"/>
    </w:rPr>
  </w:style>
  <w:style w:type="paragraph" w:styleId="817">
    <w:name w:val="Заголовок 3"/>
    <w:basedOn w:val="814"/>
    <w:next w:val="814"/>
    <w:link w:val="814"/>
    <w:pPr>
      <w:ind w:right="-107"/>
      <w:keepNext/>
      <w:outlineLvl w:val="2"/>
    </w:pPr>
    <w:rPr>
      <w:sz w:val="24"/>
    </w:rPr>
  </w:style>
  <w:style w:type="paragraph" w:styleId="818">
    <w:name w:val="Заголовок 4"/>
    <w:basedOn w:val="814"/>
    <w:next w:val="814"/>
    <w:link w:val="814"/>
    <w:pPr>
      <w:jc w:val="both"/>
      <w:keepNext/>
      <w:outlineLvl w:val="3"/>
    </w:pPr>
    <w:rPr>
      <w:sz w:val="24"/>
    </w:rPr>
  </w:style>
  <w:style w:type="paragraph" w:styleId="819">
    <w:name w:val="Заголовок 5"/>
    <w:basedOn w:val="814"/>
    <w:next w:val="814"/>
    <w:link w:val="814"/>
    <w:pPr>
      <w:ind w:right="35"/>
      <w:jc w:val="center"/>
      <w:keepNext/>
      <w:widowControl/>
      <w:outlineLvl w:val="4"/>
    </w:pPr>
    <w:rPr>
      <w:sz w:val="28"/>
    </w:rPr>
  </w:style>
  <w:style w:type="paragraph" w:styleId="820">
    <w:name w:val="Заголовок 6"/>
    <w:basedOn w:val="814"/>
    <w:next w:val="814"/>
    <w:link w:val="814"/>
    <w:pPr>
      <w:jc w:val="center"/>
      <w:keepNext/>
      <w:widowControl/>
      <w:outlineLvl w:val="5"/>
    </w:pPr>
    <w:rPr>
      <w:b/>
      <w:sz w:val="24"/>
    </w:rPr>
  </w:style>
  <w:style w:type="paragraph" w:styleId="821">
    <w:name w:val="Заголовок 7"/>
    <w:basedOn w:val="814"/>
    <w:next w:val="814"/>
    <w:link w:val="814"/>
    <w:pPr>
      <w:ind w:right="35"/>
      <w:jc w:val="both"/>
      <w:keepNext/>
      <w:widowControl/>
      <w:outlineLvl w:val="6"/>
    </w:pPr>
    <w:rPr>
      <w:color w:val="FF0000"/>
      <w:sz w:val="28"/>
    </w:rPr>
  </w:style>
  <w:style w:type="paragraph" w:styleId="822">
    <w:name w:val="Заголовок 8"/>
    <w:basedOn w:val="814"/>
    <w:next w:val="814"/>
    <w:link w:val="814"/>
    <w:pPr>
      <w:ind w:right="-107"/>
      <w:jc w:val="center"/>
      <w:keepNext/>
      <w:widowControl/>
      <w:outlineLvl w:val="7"/>
    </w:pPr>
    <w:rPr>
      <w:sz w:val="28"/>
    </w:rPr>
  </w:style>
  <w:style w:type="paragraph" w:styleId="823">
    <w:name w:val="Заголовок 9"/>
    <w:basedOn w:val="814"/>
    <w:next w:val="814"/>
    <w:link w:val="814"/>
    <w:pPr>
      <w:ind w:left="-107" w:right="-107"/>
      <w:jc w:val="center"/>
      <w:keepNext/>
      <w:widowControl/>
      <w:outlineLvl w:val="8"/>
    </w:pPr>
    <w:rPr>
      <w:sz w:val="28"/>
    </w:rPr>
  </w:style>
  <w:style w:type="character" w:styleId="824">
    <w:name w:val="Основной шрифт абзаца"/>
    <w:next w:val="824"/>
    <w:link w:val="814"/>
    <w:semiHidden/>
  </w:style>
  <w:style w:type="table" w:styleId="825">
    <w:name w:val="Обычная таблица"/>
    <w:next w:val="825"/>
    <w:link w:val="814"/>
    <w:semiHidden/>
    <w:tblPr/>
  </w:style>
  <w:style w:type="numbering" w:styleId="826">
    <w:name w:val="Нет списка"/>
    <w:next w:val="826"/>
    <w:link w:val="814"/>
    <w:semiHidden/>
  </w:style>
  <w:style w:type="paragraph" w:styleId="827">
    <w:name w:val="Текст выноски"/>
    <w:basedOn w:val="814"/>
    <w:next w:val="827"/>
    <w:link w:val="814"/>
    <w:semiHidden/>
    <w:rPr>
      <w:rFonts w:ascii="Tahoma" w:hAnsi="Tahoma"/>
      <w:sz w:val="16"/>
      <w:szCs w:val="16"/>
    </w:rPr>
  </w:style>
  <w:style w:type="paragraph" w:styleId="828">
    <w:name w:val="Основной текст 3"/>
    <w:basedOn w:val="814"/>
    <w:next w:val="828"/>
    <w:link w:val="814"/>
    <w:pPr>
      <w:widowControl/>
    </w:pPr>
    <w:rPr>
      <w:sz w:val="28"/>
    </w:rPr>
  </w:style>
  <w:style w:type="paragraph" w:styleId="829">
    <w:name w:val="Верхний колонтитул"/>
    <w:basedOn w:val="814"/>
    <w:next w:val="829"/>
    <w:link w:val="814"/>
    <w:pPr>
      <w:ind w:firstLine="340"/>
      <w:jc w:val="both"/>
      <w:widowControl/>
      <w:tabs>
        <w:tab w:val="center" w:pos="4153" w:leader="none"/>
        <w:tab w:val="right" w:pos="8306" w:leader="none"/>
      </w:tabs>
    </w:pPr>
    <w:rPr>
      <w:sz w:val="24"/>
    </w:rPr>
  </w:style>
  <w:style w:type="paragraph" w:styleId="830">
    <w:name w:val="Основной текст"/>
    <w:basedOn w:val="814"/>
    <w:next w:val="830"/>
    <w:link w:val="814"/>
    <w:pPr>
      <w:ind w:right="-93"/>
      <w:jc w:val="both"/>
      <w:widowControl/>
    </w:pPr>
    <w:rPr>
      <w:sz w:val="28"/>
    </w:rPr>
  </w:style>
  <w:style w:type="paragraph" w:styleId="831">
    <w:name w:val="Основной текст 2"/>
    <w:basedOn w:val="814"/>
    <w:next w:val="831"/>
    <w:link w:val="814"/>
    <w:pPr>
      <w:ind w:right="35"/>
      <w:jc w:val="both"/>
      <w:widowControl/>
    </w:pPr>
    <w:rPr>
      <w:sz w:val="28"/>
    </w:rPr>
  </w:style>
  <w:style w:type="character" w:styleId="832" w:default="1">
    <w:name w:val="Default Paragraph Font"/>
    <w:uiPriority w:val="1"/>
    <w:semiHidden/>
    <w:unhideWhenUsed/>
  </w:style>
  <w:style w:type="numbering" w:styleId="833" w:default="1">
    <w:name w:val="No List"/>
    <w:uiPriority w:val="99"/>
    <w:semiHidden/>
    <w:unhideWhenUsed/>
  </w:style>
  <w:style w:type="table" w:styleId="8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2022-11-01T10:17:05Z</dcterms:modified>
</cp:coreProperties>
</file>